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40" w:lineRule="exact"/>
        <w:jc w:val="center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202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b/>
          <w:bCs/>
          <w:sz w:val="28"/>
          <w:szCs w:val="28"/>
        </w:rPr>
        <w:t>职称评审时间安排及材料报送要求</w:t>
      </w:r>
    </w:p>
    <w:tbl>
      <w:tblPr>
        <w:tblStyle w:val="5"/>
        <w:tblW w:w="96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3280"/>
        <w:gridCol w:w="2367"/>
        <w:gridCol w:w="3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6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1</w:t>
            </w:r>
          </w:p>
        </w:tc>
        <w:tc>
          <w:tcPr>
            <w:tcW w:w="8960" w:type="dxa"/>
            <w:gridSpan w:val="3"/>
            <w:vAlign w:val="center"/>
          </w:tcPr>
          <w:p>
            <w:pPr>
              <w:widowControl/>
              <w:spacing w:line="320" w:lineRule="exact"/>
              <w:ind w:firstLine="422" w:firstLineChars="200"/>
              <w:jc w:val="left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日前，布置工作、进行资格初审。</w:t>
            </w: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申报人员于</w:t>
            </w:r>
            <w:r>
              <w:rPr>
                <w:rFonts w:hint="eastAsia" w:ascii="仿宋" w:hAnsi="仿宋" w:eastAsia="仿宋" w:cs="仿宋"/>
                <w:bCs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月</w:t>
            </w:r>
            <w:r>
              <w:rPr>
                <w:rFonts w:hint="eastAsia" w:ascii="仿宋" w:hAnsi="仿宋" w:eastAsia="仿宋" w:cs="仿宋"/>
                <w:bCs/>
                <w:kern w:val="0"/>
                <w:szCs w:val="21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日16:00完成《申报职称人员</w:t>
            </w:r>
            <w:r>
              <w:rPr>
                <w:rFonts w:ascii="仿宋" w:hAnsi="仿宋" w:eastAsia="仿宋" w:cs="仿宋"/>
                <w:bCs/>
                <w:kern w:val="0"/>
                <w:szCs w:val="21"/>
              </w:rPr>
              <w:t>汇总</w:t>
            </w: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表》，</w:t>
            </w:r>
            <w:r>
              <w:rPr>
                <w:rFonts w:ascii="仿宋" w:hAnsi="仿宋" w:eastAsia="仿宋" w:cs="仿宋"/>
                <w:bCs/>
                <w:kern w:val="0"/>
                <w:szCs w:val="21"/>
              </w:rPr>
              <w:t>电子版均以部门为单位交至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人事处，电子版以</w:t>
            </w:r>
            <w:r>
              <w:rPr>
                <w:rFonts w:ascii="仿宋" w:hAnsi="仿宋" w:eastAsia="仿宋" w:cs="仿宋"/>
                <w:kern w:val="0"/>
                <w:szCs w:val="21"/>
              </w:rPr>
              <w:t>“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部门</w:t>
            </w:r>
            <w:r>
              <w:rPr>
                <w:rFonts w:ascii="仿宋" w:hAnsi="仿宋" w:eastAsia="仿宋" w:cs="仿宋"/>
                <w:kern w:val="0"/>
                <w:szCs w:val="21"/>
              </w:rPr>
              <w:t>+人数”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命名</w:t>
            </w:r>
            <w:r>
              <w:rPr>
                <w:rFonts w:ascii="仿宋" w:hAnsi="仿宋" w:eastAsia="仿宋" w:cs="仿宋"/>
                <w:kern w:val="0"/>
                <w:szCs w:val="21"/>
              </w:rPr>
              <w:t>统一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发送至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2216512730</w:t>
            </w:r>
            <w:r>
              <w:rPr>
                <w:rStyle w:val="7"/>
                <w:rFonts w:ascii="仿宋" w:hAnsi="仿宋" w:eastAsia="仿宋" w:cs="仿宋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@qq.com</w:t>
            </w: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6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2</w:t>
            </w:r>
          </w:p>
        </w:tc>
        <w:tc>
          <w:tcPr>
            <w:tcW w:w="896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ind w:firstLine="422" w:firstLineChars="200"/>
              <w:jc w:val="left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月</w:t>
            </w:r>
            <w:r>
              <w:rPr>
                <w:rFonts w:ascii="仿宋" w:hAnsi="仿宋" w:eastAsia="仿宋" w:cs="仿宋"/>
                <w:b/>
                <w:bCs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日前，符合基本</w:t>
            </w:r>
            <w:r>
              <w:rPr>
                <w:rFonts w:ascii="仿宋" w:hAnsi="仿宋" w:eastAsia="仿宋" w:cs="仿宋"/>
                <w:b/>
                <w:bCs/>
                <w:kern w:val="0"/>
                <w:szCs w:val="21"/>
              </w:rPr>
              <w:t>条件的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申报人员</w:t>
            </w: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完成《申报人员情况简表》（具体见附件）表格</w:t>
            </w:r>
            <w:r>
              <w:rPr>
                <w:rFonts w:ascii="仿宋" w:hAnsi="仿宋" w:eastAsia="仿宋" w:cs="仿宋"/>
                <w:bCs/>
                <w:kern w:val="0"/>
                <w:szCs w:val="21"/>
              </w:rPr>
              <w:t>的填报及材料上交</w:t>
            </w: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。</w:t>
            </w:r>
            <w:r>
              <w:rPr>
                <w:rFonts w:ascii="仿宋" w:hAnsi="仿宋" w:eastAsia="仿宋" w:cs="仿宋"/>
                <w:bCs/>
                <w:kern w:val="0"/>
                <w:szCs w:val="21"/>
              </w:rPr>
              <w:t>表格及材料</w:t>
            </w: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入袋（详见下表</w:t>
            </w:r>
            <w:r>
              <w:rPr>
                <w:rFonts w:ascii="仿宋" w:hAnsi="仿宋" w:eastAsia="仿宋" w:cs="仿宋"/>
                <w:bCs/>
                <w:kern w:val="0"/>
                <w:szCs w:val="21"/>
              </w:rPr>
              <w:t>），均报送</w:t>
            </w: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至人事处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6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3</w:t>
            </w:r>
          </w:p>
        </w:tc>
        <w:tc>
          <w:tcPr>
            <w:tcW w:w="8960" w:type="dxa"/>
            <w:gridSpan w:val="3"/>
            <w:vAlign w:val="center"/>
          </w:tcPr>
          <w:p>
            <w:pPr>
              <w:widowControl/>
              <w:spacing w:line="320" w:lineRule="exact"/>
              <w:ind w:firstLine="422" w:firstLineChars="200"/>
              <w:jc w:val="left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月2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日前，</w:t>
            </w: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材料审核及公开展示、民意测验、民主测评，完成《任职资格评审表》/《专业技术资格评审申报表》、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《同行专家鉴定材料》（申报</w:t>
            </w:r>
            <w:r>
              <w:rPr>
                <w:rFonts w:ascii="仿宋" w:hAnsi="仿宋" w:eastAsia="仿宋" w:cs="仿宋"/>
                <w:b/>
                <w:bCs/>
                <w:kern w:val="0"/>
                <w:szCs w:val="21"/>
              </w:rPr>
              <w:t>高级职称人员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）</w:t>
            </w: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（具体见附件）等表格的填报及材料上交。</w:t>
            </w:r>
          </w:p>
          <w:p>
            <w:pPr>
              <w:widowControl/>
              <w:spacing w:line="320" w:lineRule="exact"/>
              <w:ind w:firstLine="422" w:firstLineChars="200"/>
              <w:jc w:val="left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月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日前，</w:t>
            </w: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学校资格审查工作小组完成资格审查；学校教学质量综合考核工作小组完成教学质量考核；学校考核工作小组完成相关鉴定。</w:t>
            </w:r>
          </w:p>
          <w:p>
            <w:pPr>
              <w:widowControl/>
              <w:spacing w:line="320" w:lineRule="exact"/>
              <w:ind w:firstLine="420" w:firstLineChars="200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期间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个人保持通讯畅通，配合审核过程中相关情况的核实确认。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50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评审材料袋内纳入</w:t>
            </w:r>
            <w:r>
              <w:rPr>
                <w:rFonts w:ascii="仿宋" w:hAnsi="仿宋" w:eastAsia="仿宋" w:cs="仿宋"/>
                <w:b/>
                <w:bCs/>
                <w:szCs w:val="21"/>
              </w:rPr>
              <w:t>资料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顺序如下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编号</w:t>
            </w:r>
          </w:p>
        </w:tc>
        <w:tc>
          <w:tcPr>
            <w:tcW w:w="564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材料名称</w:t>
            </w:r>
          </w:p>
        </w:tc>
        <w:tc>
          <w:tcPr>
            <w:tcW w:w="3313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zCs w:val="21"/>
              </w:rPr>
              <w:t>4</w:t>
            </w:r>
          </w:p>
        </w:tc>
        <w:tc>
          <w:tcPr>
            <w:tcW w:w="564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《高等学校教师资格证书》</w:t>
            </w:r>
          </w:p>
        </w:tc>
        <w:tc>
          <w:tcPr>
            <w:tcW w:w="3313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教师、思政系列提供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zCs w:val="21"/>
              </w:rPr>
              <w:t>5</w:t>
            </w:r>
          </w:p>
        </w:tc>
        <w:tc>
          <w:tcPr>
            <w:tcW w:w="564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《岗前培训合格证书》</w:t>
            </w:r>
          </w:p>
        </w:tc>
        <w:tc>
          <w:tcPr>
            <w:tcW w:w="3313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教师外其他申报人员提供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zCs w:val="21"/>
              </w:rPr>
              <w:t>6</w:t>
            </w:r>
          </w:p>
        </w:tc>
        <w:tc>
          <w:tcPr>
            <w:tcW w:w="564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最高学历、学位证书</w:t>
            </w:r>
          </w:p>
        </w:tc>
        <w:tc>
          <w:tcPr>
            <w:tcW w:w="3313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复印</w:t>
            </w:r>
            <w:r>
              <w:rPr>
                <w:rFonts w:ascii="仿宋" w:hAnsi="仿宋" w:eastAsia="仿宋" w:cs="仿宋"/>
                <w:szCs w:val="21"/>
              </w:rPr>
              <w:t>件，原件需当面审核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zCs w:val="21"/>
              </w:rPr>
              <w:t>7</w:t>
            </w:r>
          </w:p>
        </w:tc>
        <w:tc>
          <w:tcPr>
            <w:tcW w:w="564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现任专业技术职务任职资格证书、聘任证书或任职令</w:t>
            </w:r>
          </w:p>
        </w:tc>
        <w:tc>
          <w:tcPr>
            <w:tcW w:w="3313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zCs w:val="21"/>
              </w:rPr>
              <w:t>8</w:t>
            </w:r>
          </w:p>
        </w:tc>
        <w:tc>
          <w:tcPr>
            <w:tcW w:w="564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任现职以来进修、培训等证明材料</w:t>
            </w:r>
          </w:p>
        </w:tc>
        <w:tc>
          <w:tcPr>
            <w:tcW w:w="3313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szCs w:val="21"/>
              </w:rPr>
              <w:t>9</w:t>
            </w:r>
          </w:p>
        </w:tc>
        <w:tc>
          <w:tcPr>
            <w:tcW w:w="564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《班主任及其他</w:t>
            </w:r>
            <w:r>
              <w:rPr>
                <w:rFonts w:ascii="仿宋" w:hAnsi="仿宋" w:eastAsia="仿宋" w:cs="仿宋"/>
                <w:szCs w:val="21"/>
              </w:rPr>
              <w:t>教学、科研管理兼职工作情况表</w:t>
            </w:r>
            <w:r>
              <w:rPr>
                <w:rFonts w:hint="eastAsia" w:ascii="仿宋" w:hAnsi="仿宋" w:eastAsia="仿宋" w:cs="仿宋"/>
                <w:szCs w:val="21"/>
              </w:rPr>
              <w:t>》</w:t>
            </w:r>
          </w:p>
        </w:tc>
        <w:tc>
          <w:tcPr>
            <w:tcW w:w="3313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教师</w:t>
            </w:r>
            <w:r>
              <w:rPr>
                <w:rFonts w:ascii="仿宋" w:hAnsi="仿宋" w:eastAsia="仿宋" w:cs="仿宋"/>
                <w:szCs w:val="21"/>
              </w:rPr>
              <w:t>系列、思政系列提供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1</w:t>
            </w:r>
            <w:r>
              <w:rPr>
                <w:rFonts w:ascii="仿宋" w:hAnsi="仿宋" w:eastAsia="仿宋" w:cs="仿宋"/>
                <w:b/>
                <w:bCs/>
                <w:szCs w:val="21"/>
              </w:rPr>
              <w:t>0</w:t>
            </w:r>
          </w:p>
        </w:tc>
        <w:tc>
          <w:tcPr>
            <w:tcW w:w="564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1、论文、论著代表作（原件）；</w:t>
            </w:r>
          </w:p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2、项目报告书和鉴定证明材料或结题证书（A4复印件）</w:t>
            </w:r>
          </w:p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3、奖励证书和荣誉证书（A4复印件）。</w:t>
            </w:r>
          </w:p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4、经济效益或社会效益证明（A4复印件）。</w:t>
            </w:r>
          </w:p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5、思政、教管系列提交任现职以来独立起草的工作报告、总结、规章制度等管理文件（A4复印件）,申报人员独立或参与制定的管理工作文件等。</w:t>
            </w:r>
          </w:p>
        </w:tc>
        <w:tc>
          <w:tcPr>
            <w:tcW w:w="3313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总量控制：</w:t>
            </w:r>
          </w:p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正高级不超过10种，</w:t>
            </w:r>
          </w:p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副高级不超过8种，</w:t>
            </w:r>
          </w:p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中级不超过3种</w:t>
            </w:r>
          </w:p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1</w:t>
            </w:r>
            <w:r>
              <w:rPr>
                <w:rFonts w:ascii="仿宋" w:hAnsi="仿宋" w:eastAsia="仿宋" w:cs="仿宋"/>
                <w:b/>
                <w:bCs/>
                <w:szCs w:val="21"/>
              </w:rPr>
              <w:t>1</w:t>
            </w:r>
          </w:p>
        </w:tc>
        <w:tc>
          <w:tcPr>
            <w:tcW w:w="896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艺术学科教师开展个人专场音乐会或艺术创作展演情况证明材料（复印件）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1</w:t>
            </w:r>
            <w:r>
              <w:rPr>
                <w:rFonts w:ascii="仿宋" w:hAnsi="仿宋" w:eastAsia="仿宋" w:cs="仿宋"/>
                <w:b/>
                <w:bCs/>
                <w:szCs w:val="21"/>
              </w:rPr>
              <w:t>2</w:t>
            </w:r>
          </w:p>
        </w:tc>
        <w:tc>
          <w:tcPr>
            <w:tcW w:w="564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其他有关证明</w:t>
            </w:r>
          </w:p>
        </w:tc>
        <w:tc>
          <w:tcPr>
            <w:tcW w:w="3313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1</w:t>
            </w:r>
            <w:r>
              <w:rPr>
                <w:rFonts w:ascii="仿宋" w:hAnsi="仿宋" w:eastAsia="仿宋" w:cs="仿宋"/>
                <w:b/>
                <w:bCs/>
                <w:szCs w:val="21"/>
              </w:rPr>
              <w:t>3</w:t>
            </w:r>
          </w:p>
        </w:tc>
        <w:tc>
          <w:tcPr>
            <w:tcW w:w="3280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知网查询目录</w:t>
            </w:r>
          </w:p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Cs w:val="21"/>
              </w:rPr>
              <w:t>图书馆审核盖章</w:t>
            </w:r>
          </w:p>
        </w:tc>
        <w:tc>
          <w:tcPr>
            <w:tcW w:w="5680" w:type="dxa"/>
            <w:gridSpan w:val="2"/>
            <w:vAlign w:val="center"/>
          </w:tcPr>
          <w:p>
            <w:pPr>
              <w:adjustRightInd w:val="0"/>
              <w:spacing w:line="320" w:lineRule="exact"/>
              <w:ind w:firstLine="420" w:firstLineChars="200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具体查询方式：访问校图书馆网站</w:t>
            </w:r>
            <w:r>
              <w:rPr>
                <w:rFonts w:hint="eastAsia" w:ascii="仿宋" w:hAnsi="仿宋" w:eastAsia="仿宋"/>
                <w:szCs w:val="21"/>
              </w:rPr>
              <w:t>，点击进入</w:t>
            </w:r>
            <w:r>
              <w:rPr>
                <w:rFonts w:ascii="仿宋" w:hAnsi="仿宋" w:eastAsia="仿宋"/>
                <w:szCs w:val="21"/>
              </w:rPr>
              <w:t>“清华同方CNKI数据库”栏目，选择</w:t>
            </w:r>
            <w:r>
              <w:rPr>
                <w:rFonts w:hint="eastAsia" w:ascii="仿宋" w:hAnsi="仿宋" w:eastAsia="仿宋"/>
                <w:szCs w:val="21"/>
              </w:rPr>
              <w:t>“校外镜像”或</w:t>
            </w:r>
            <w:r>
              <w:rPr>
                <w:rFonts w:ascii="仿宋" w:hAnsi="仿宋" w:eastAsia="仿宋"/>
                <w:szCs w:val="21"/>
              </w:rPr>
              <w:t>“</w:t>
            </w:r>
            <w:r>
              <w:rPr>
                <w:rFonts w:hint="eastAsia" w:ascii="仿宋" w:hAnsi="仿宋" w:eastAsia="仿宋"/>
                <w:szCs w:val="21"/>
              </w:rPr>
              <w:t>本地镜像</w:t>
            </w:r>
            <w:r>
              <w:rPr>
                <w:rFonts w:ascii="仿宋" w:hAnsi="仿宋" w:eastAsia="仿宋"/>
                <w:szCs w:val="21"/>
              </w:rPr>
              <w:t>”。通过“</w:t>
            </w:r>
            <w:r>
              <w:rPr>
                <w:rFonts w:hint="eastAsia" w:ascii="仿宋" w:hAnsi="仿宋" w:eastAsia="仿宋"/>
                <w:szCs w:val="21"/>
              </w:rPr>
              <w:t>高级</w:t>
            </w:r>
            <w:r>
              <w:rPr>
                <w:rFonts w:ascii="仿宋" w:hAnsi="仿宋" w:eastAsia="仿宋"/>
                <w:szCs w:val="21"/>
              </w:rPr>
              <w:t>检索”选项，选择并输入作者单位，作者（或第一作者）及时间范围（从任现职年份至</w:t>
            </w:r>
            <w:r>
              <w:rPr>
                <w:rFonts w:hint="eastAsia" w:ascii="仿宋" w:hAnsi="仿宋" w:eastAsia="仿宋"/>
                <w:szCs w:val="21"/>
              </w:rPr>
              <w:t>职称评审工作正式启动之前</w:t>
            </w:r>
            <w:r>
              <w:rPr>
                <w:rFonts w:ascii="仿宋" w:hAnsi="仿宋" w:eastAsia="仿宋"/>
                <w:szCs w:val="21"/>
              </w:rPr>
              <w:t>），检索</w:t>
            </w:r>
            <w:r>
              <w:rPr>
                <w:rFonts w:hint="eastAsia" w:ascii="仿宋" w:hAnsi="仿宋" w:eastAsia="仿宋"/>
                <w:szCs w:val="21"/>
              </w:rPr>
              <w:t>后选择相关论文，按“导出/参考文献”</w:t>
            </w:r>
            <w:r>
              <w:rPr>
                <w:rFonts w:ascii="仿宋" w:hAnsi="仿宋" w:eastAsia="仿宋"/>
                <w:szCs w:val="21"/>
              </w:rPr>
              <w:t>生成论文目录清单。</w:t>
            </w:r>
            <w:r>
              <w:rPr>
                <w:rFonts w:hint="eastAsia" w:ascii="仿宋" w:hAnsi="仿宋" w:eastAsia="仿宋"/>
                <w:szCs w:val="21"/>
              </w:rPr>
              <w:t>选择“CAJ-CD格式引文”后</w:t>
            </w:r>
            <w:r>
              <w:rPr>
                <w:rFonts w:ascii="仿宋" w:hAnsi="仿宋" w:eastAsia="仿宋"/>
                <w:szCs w:val="21"/>
              </w:rPr>
              <w:t>打印该检索目录清单。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14</w:t>
            </w:r>
          </w:p>
        </w:tc>
        <w:tc>
          <w:tcPr>
            <w:tcW w:w="3280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职称申报诚信承诺书</w:t>
            </w:r>
          </w:p>
        </w:tc>
        <w:tc>
          <w:tcPr>
            <w:tcW w:w="5680" w:type="dxa"/>
            <w:gridSpan w:val="2"/>
            <w:vAlign w:val="center"/>
          </w:tcPr>
          <w:p>
            <w:pPr>
              <w:adjustRightInd w:val="0"/>
              <w:spacing w:line="32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15</w:t>
            </w:r>
          </w:p>
        </w:tc>
        <w:tc>
          <w:tcPr>
            <w:tcW w:w="3280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申报专业技术职务服务协议书</w:t>
            </w:r>
          </w:p>
        </w:tc>
        <w:tc>
          <w:tcPr>
            <w:tcW w:w="5680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一式两份</w:t>
            </w:r>
          </w:p>
        </w:tc>
      </w:tr>
    </w:tbl>
    <w:p/>
    <w:sectPr>
      <w:pgSz w:w="11906" w:h="16838"/>
      <w:pgMar w:top="1077" w:right="1418" w:bottom="107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6D525F"/>
    <w:rsid w:val="00060BC2"/>
    <w:rsid w:val="00090C64"/>
    <w:rsid w:val="00185ABC"/>
    <w:rsid w:val="001F18D9"/>
    <w:rsid w:val="00222E3E"/>
    <w:rsid w:val="00326235"/>
    <w:rsid w:val="003D7846"/>
    <w:rsid w:val="003D7B87"/>
    <w:rsid w:val="004372E2"/>
    <w:rsid w:val="00456041"/>
    <w:rsid w:val="00462769"/>
    <w:rsid w:val="004B4F47"/>
    <w:rsid w:val="00583AC9"/>
    <w:rsid w:val="0058421B"/>
    <w:rsid w:val="005A16A2"/>
    <w:rsid w:val="006A6DCF"/>
    <w:rsid w:val="006E0D78"/>
    <w:rsid w:val="00744FF4"/>
    <w:rsid w:val="007C362A"/>
    <w:rsid w:val="00806AED"/>
    <w:rsid w:val="00880BD8"/>
    <w:rsid w:val="008A5F53"/>
    <w:rsid w:val="008D02D1"/>
    <w:rsid w:val="008F7AF0"/>
    <w:rsid w:val="00991ABE"/>
    <w:rsid w:val="009E4AE7"/>
    <w:rsid w:val="009E7ECE"/>
    <w:rsid w:val="00A41D48"/>
    <w:rsid w:val="00A432D1"/>
    <w:rsid w:val="00A73C1B"/>
    <w:rsid w:val="00AA54CD"/>
    <w:rsid w:val="00AE235C"/>
    <w:rsid w:val="00B052C5"/>
    <w:rsid w:val="00C27359"/>
    <w:rsid w:val="00C62A5F"/>
    <w:rsid w:val="00C95A35"/>
    <w:rsid w:val="00CF4BE5"/>
    <w:rsid w:val="00D57280"/>
    <w:rsid w:val="00D71425"/>
    <w:rsid w:val="00DC2508"/>
    <w:rsid w:val="00DD6856"/>
    <w:rsid w:val="00E1748E"/>
    <w:rsid w:val="00E6628A"/>
    <w:rsid w:val="00E76FEA"/>
    <w:rsid w:val="00F131B6"/>
    <w:rsid w:val="04855CFD"/>
    <w:rsid w:val="0B654876"/>
    <w:rsid w:val="101565BC"/>
    <w:rsid w:val="10BE2F1D"/>
    <w:rsid w:val="15581DF8"/>
    <w:rsid w:val="199241AF"/>
    <w:rsid w:val="1E02492C"/>
    <w:rsid w:val="23B92537"/>
    <w:rsid w:val="2AEB3BFC"/>
    <w:rsid w:val="3061375C"/>
    <w:rsid w:val="34384205"/>
    <w:rsid w:val="37F20FEF"/>
    <w:rsid w:val="398652CC"/>
    <w:rsid w:val="40D04F6C"/>
    <w:rsid w:val="436D525F"/>
    <w:rsid w:val="4510036D"/>
    <w:rsid w:val="47F231FD"/>
    <w:rsid w:val="485D28AD"/>
    <w:rsid w:val="4B933E96"/>
    <w:rsid w:val="537820B9"/>
    <w:rsid w:val="5BD969DB"/>
    <w:rsid w:val="5F605154"/>
    <w:rsid w:val="5FB658D3"/>
    <w:rsid w:val="5FF40FF1"/>
    <w:rsid w:val="62F20931"/>
    <w:rsid w:val="6323495F"/>
    <w:rsid w:val="63FD18B5"/>
    <w:rsid w:val="670365C3"/>
    <w:rsid w:val="67E46944"/>
    <w:rsid w:val="6BD47BD8"/>
    <w:rsid w:val="6CB45F70"/>
    <w:rsid w:val="6D403689"/>
    <w:rsid w:val="71874335"/>
    <w:rsid w:val="7951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字符"/>
    <w:basedOn w:val="6"/>
    <w:link w:val="3"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basedOn w:val="6"/>
    <w:link w:val="2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157</Words>
  <Characters>895</Characters>
  <Lines>7</Lines>
  <Paragraphs>2</Paragraphs>
  <TotalTime>126</TotalTime>
  <ScaleCrop>false</ScaleCrop>
  <LinksUpToDate>false</LinksUpToDate>
  <CharactersWithSpaces>1050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2018-03-28T05:58:00Z</dcterms:created>
  <dc:creator>张颖（人事处）</dc:creator>
  <cp:lastModifiedBy>Administrator</cp:lastModifiedBy>
  <dcterms:modified xsi:type="dcterms:W3CDTF">2022-04-29T06:43:21Z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E2AF9424BDBB4C56BC5C38073A95565E</vt:lpwstr>
  </property>
</Properties>
</file>